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DB6" w:rsidRDefault="00A1335D" w:rsidP="00A96652">
      <w:pPr>
        <w:autoSpaceDE w:val="0"/>
        <w:autoSpaceDN w:val="0"/>
        <w:adjustRightInd w:val="0"/>
        <w:ind w:firstLine="0"/>
        <w:jc w:val="right"/>
        <w:rPr>
          <w:rFonts w:ascii="PT Astra Serif" w:eastAsia="Calibri" w:hAnsi="PT Astra Serif" w:cs="PT Astra Serif"/>
          <w:szCs w:val="26"/>
          <w:lang w:eastAsia="en-US"/>
        </w:rPr>
      </w:pPr>
      <w:bookmarkStart w:id="0" w:name="_GoBack"/>
      <w:bookmarkEnd w:id="0"/>
      <w:r>
        <w:rPr>
          <w:rFonts w:ascii="PT Astra Serif" w:eastAsia="Calibri" w:hAnsi="PT Astra Serif" w:cs="PT Astra Serif"/>
          <w:szCs w:val="26"/>
          <w:lang w:eastAsia="en-US"/>
        </w:rPr>
        <w:t>ПРОЕКТ</w:t>
      </w:r>
    </w:p>
    <w:p w:rsidR="00A96652" w:rsidRDefault="00A96652" w:rsidP="00B65814">
      <w:pPr>
        <w:autoSpaceDE w:val="0"/>
        <w:autoSpaceDN w:val="0"/>
        <w:adjustRightInd w:val="0"/>
        <w:ind w:firstLine="0"/>
        <w:jc w:val="center"/>
        <w:rPr>
          <w:rFonts w:ascii="PT Astra Serif" w:eastAsia="Calibri" w:hAnsi="PT Astra Serif" w:cs="PT Astra Serif"/>
          <w:b/>
          <w:szCs w:val="26"/>
          <w:lang w:eastAsia="en-US"/>
        </w:rPr>
      </w:pPr>
    </w:p>
    <w:p w:rsidR="00DB170D" w:rsidRPr="00A96652" w:rsidRDefault="00A96652" w:rsidP="00B65814">
      <w:pPr>
        <w:autoSpaceDE w:val="0"/>
        <w:autoSpaceDN w:val="0"/>
        <w:adjustRightInd w:val="0"/>
        <w:ind w:firstLine="0"/>
        <w:jc w:val="center"/>
        <w:rPr>
          <w:rFonts w:ascii="PT Astra Serif" w:eastAsia="Calibri" w:hAnsi="PT Astra Serif" w:cs="PT Astra Serif"/>
          <w:b/>
          <w:szCs w:val="26"/>
          <w:lang w:eastAsia="en-US"/>
        </w:rPr>
      </w:pPr>
      <w:r w:rsidRPr="00A96652">
        <w:rPr>
          <w:rFonts w:ascii="PT Astra Serif" w:eastAsia="Calibri" w:hAnsi="PT Astra Serif" w:cs="PT Astra Serif"/>
          <w:b/>
          <w:szCs w:val="26"/>
          <w:lang w:eastAsia="en-US"/>
        </w:rPr>
        <w:t>П</w:t>
      </w:r>
      <w:r w:rsidR="00B65814" w:rsidRPr="00A96652">
        <w:rPr>
          <w:rFonts w:ascii="PT Astra Serif" w:eastAsia="Calibri" w:hAnsi="PT Astra Serif" w:cs="PT Astra Serif"/>
          <w:b/>
          <w:szCs w:val="26"/>
          <w:lang w:eastAsia="en-US"/>
        </w:rPr>
        <w:t>орядок</w:t>
      </w:r>
    </w:p>
    <w:p w:rsidR="00DB170D" w:rsidRPr="00A96652" w:rsidRDefault="00B65814" w:rsidP="00B65814">
      <w:pPr>
        <w:autoSpaceDE w:val="0"/>
        <w:autoSpaceDN w:val="0"/>
        <w:adjustRightInd w:val="0"/>
        <w:ind w:firstLine="0"/>
        <w:jc w:val="center"/>
        <w:rPr>
          <w:rFonts w:ascii="PT Astra Serif" w:eastAsia="Calibri" w:hAnsi="PT Astra Serif" w:cs="PT Astra Serif"/>
          <w:b/>
          <w:szCs w:val="26"/>
          <w:lang w:eastAsia="en-US"/>
        </w:rPr>
      </w:pPr>
      <w:r w:rsidRPr="00A96652">
        <w:rPr>
          <w:rFonts w:ascii="PT Astra Serif" w:eastAsia="Calibri" w:hAnsi="PT Astra Serif" w:cs="PT Astra Serif"/>
          <w:b/>
          <w:szCs w:val="26"/>
          <w:lang w:eastAsia="en-US"/>
        </w:rPr>
        <w:t>предоставления и распределения субсидий из областного</w:t>
      </w:r>
    </w:p>
    <w:p w:rsidR="00DB170D" w:rsidRPr="00A96652" w:rsidRDefault="00B65814" w:rsidP="00B65814">
      <w:pPr>
        <w:autoSpaceDE w:val="0"/>
        <w:autoSpaceDN w:val="0"/>
        <w:adjustRightInd w:val="0"/>
        <w:ind w:firstLine="0"/>
        <w:jc w:val="center"/>
        <w:rPr>
          <w:rFonts w:ascii="PT Astra Serif" w:eastAsia="Calibri" w:hAnsi="PT Astra Serif" w:cs="PT Astra Serif"/>
          <w:b/>
          <w:szCs w:val="26"/>
          <w:lang w:eastAsia="en-US"/>
        </w:rPr>
      </w:pPr>
      <w:r w:rsidRPr="00A96652">
        <w:rPr>
          <w:rFonts w:ascii="PT Astra Serif" w:eastAsia="Calibri" w:hAnsi="PT Astra Serif" w:cs="PT Astra Serif"/>
          <w:b/>
          <w:szCs w:val="26"/>
          <w:lang w:eastAsia="en-US"/>
        </w:rPr>
        <w:t>бюджета местным бюджетам на создание новых мест</w:t>
      </w:r>
    </w:p>
    <w:p w:rsidR="00DB170D" w:rsidRPr="00A96652" w:rsidRDefault="00B65814" w:rsidP="00B65814">
      <w:pPr>
        <w:autoSpaceDE w:val="0"/>
        <w:autoSpaceDN w:val="0"/>
        <w:adjustRightInd w:val="0"/>
        <w:ind w:firstLine="0"/>
        <w:jc w:val="center"/>
        <w:rPr>
          <w:rFonts w:ascii="PT Astra Serif" w:eastAsia="Calibri" w:hAnsi="PT Astra Serif" w:cs="PT Astra Serif"/>
          <w:b/>
          <w:szCs w:val="26"/>
          <w:lang w:eastAsia="en-US"/>
        </w:rPr>
      </w:pPr>
      <w:r w:rsidRPr="00A96652">
        <w:rPr>
          <w:rFonts w:ascii="PT Astra Serif" w:eastAsia="Calibri" w:hAnsi="PT Astra Serif" w:cs="PT Astra Serif"/>
          <w:b/>
          <w:szCs w:val="26"/>
          <w:lang w:eastAsia="en-US"/>
        </w:rPr>
        <w:t>в общеобразовательных организациях</w:t>
      </w:r>
    </w:p>
    <w:p w:rsidR="00DB170D" w:rsidRPr="00A96652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b/>
          <w:szCs w:val="26"/>
          <w:lang w:eastAsia="en-US"/>
        </w:rPr>
      </w:pPr>
      <w:r w:rsidRPr="00A96652">
        <w:rPr>
          <w:rFonts w:ascii="PT Astra Serif" w:eastAsia="Calibri" w:hAnsi="PT Astra Serif" w:cs="PT Astra Serif"/>
          <w:b/>
          <w:szCs w:val="26"/>
          <w:lang w:eastAsia="en-US"/>
        </w:rPr>
        <w:t> 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1. Настоящий Порядок определяет правила предоставления и распределения субсидий из областного бюджета местным бюджетам на создание новых мест в общеобразовательных организациях (далее - Субсидия). Субсидия предоставляется в целях </w:t>
      </w:r>
      <w:proofErr w:type="spellStart"/>
      <w:r w:rsidRPr="00DB170D">
        <w:rPr>
          <w:rFonts w:ascii="PT Astra Serif" w:eastAsia="Calibri" w:hAnsi="PT Astra Serif" w:cs="PT Astra Serif"/>
          <w:szCs w:val="26"/>
          <w:lang w:eastAsia="en-US"/>
        </w:rPr>
        <w:t>софинансирования</w:t>
      </w:r>
      <w:proofErr w:type="spellEnd"/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 расходных обязательств, возникающих при реализации мероприятий ведомственного проекта </w:t>
      </w:r>
      <w:r w:rsidR="001B4CDA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>Строительство (реконструкция, проектирование) объектов государственных (муниципальных) образовательных организаций, а также приобретение в государственную (муниципальную) собственность объектов недвижимого имущества для размещения образовательных организаций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 государственной программы 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>Развитие образования в Томской области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, утвержденной постановлением Администрации Томской области от 27.09.2019 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№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 342а 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Об утверждении государственной программы </w:t>
      </w:r>
      <w:r w:rsidR="00AC61D4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>Развитие образования в Томской области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>.</w:t>
      </w:r>
    </w:p>
    <w:p w:rsidR="00DB170D" w:rsidRPr="00DB170D" w:rsidRDefault="008324EF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8324EF">
        <w:rPr>
          <w:rFonts w:ascii="PT Astra Serif" w:eastAsia="Calibri" w:hAnsi="PT Astra Serif" w:cs="PT Astra Serif"/>
          <w:szCs w:val="26"/>
          <w:lang w:eastAsia="en-US"/>
        </w:rPr>
        <w:t>Субсидия предоставляется Томскому муниципальному району Томской  области (далее - муниципальное образование).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2. Целевым назначением Субсидии являются расходы на создание новых мест в общеобразовательных организациях.</w:t>
      </w:r>
    </w:p>
    <w:p w:rsidR="00DB170D" w:rsidRPr="00DB170D" w:rsidRDefault="00DB170D" w:rsidP="00A96652">
      <w:pPr>
        <w:autoSpaceDE w:val="0"/>
        <w:autoSpaceDN w:val="0"/>
        <w:adjustRightInd w:val="0"/>
        <w:spacing w:before="12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3. Перечень документов, предоставляемых муниципальным образованием для получения Субсидии:</w:t>
      </w:r>
    </w:p>
    <w:p w:rsidR="00DB170D" w:rsidRPr="00DB170D" w:rsidRDefault="00DB170D" w:rsidP="00A96652">
      <w:pPr>
        <w:autoSpaceDE w:val="0"/>
        <w:autoSpaceDN w:val="0"/>
        <w:adjustRightInd w:val="0"/>
        <w:spacing w:before="12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1) бюджетная заявка, соответствующая Правилам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и о предоставлении субсидий на осуществление капитальных вложений в объекты капитального строительства государственной собственности Томской области (муниципальной собственности) и приобретение объектов недвижимого имущества в государственную собственность Томской области (приложение 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№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 1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№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 313а 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«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>Об утверждении Порядка принятия решений о разработке государственных программ Томской области, их формирования и реализации</w:t>
      </w:r>
      <w:r w:rsidR="00A1335D">
        <w:rPr>
          <w:rFonts w:ascii="PT Astra Serif" w:eastAsia="Calibri" w:hAnsi="PT Astra Serif" w:cs="PT Astra Serif"/>
          <w:szCs w:val="26"/>
          <w:lang w:eastAsia="en-US"/>
        </w:rPr>
        <w:t>»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t>) (далее - Правила);</w:t>
      </w:r>
    </w:p>
    <w:p w:rsidR="00DB170D" w:rsidRPr="00DB170D" w:rsidRDefault="00DB170D" w:rsidP="00A96652">
      <w:pPr>
        <w:autoSpaceDE w:val="0"/>
        <w:autoSpaceDN w:val="0"/>
        <w:adjustRightInd w:val="0"/>
        <w:spacing w:before="12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2) документы, предусмотренные пунктом 15 Правил.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4. Условия предоставления Субсидии:</w:t>
      </w:r>
    </w:p>
    <w:p w:rsidR="00DB170D" w:rsidRPr="00DB170D" w:rsidRDefault="00DB170D" w:rsidP="00A96652">
      <w:pPr>
        <w:autoSpaceDE w:val="0"/>
        <w:autoSpaceDN w:val="0"/>
        <w:adjustRightInd w:val="0"/>
        <w:spacing w:before="12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DB170D">
        <w:rPr>
          <w:rFonts w:ascii="PT Astra Serif" w:eastAsia="Calibri" w:hAnsi="PT Astra Serif" w:cs="PT Astra Serif"/>
          <w:szCs w:val="26"/>
          <w:lang w:eastAsia="en-US"/>
        </w:rPr>
        <w:t>софинансирования</w:t>
      </w:r>
      <w:proofErr w:type="spellEnd"/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DB170D" w:rsidRPr="00DB170D" w:rsidRDefault="00DB170D" w:rsidP="00A96652">
      <w:pPr>
        <w:autoSpaceDE w:val="0"/>
        <w:autoSpaceDN w:val="0"/>
        <w:adjustRightInd w:val="0"/>
        <w:spacing w:before="12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lastRenderedPageBreak/>
        <w:t>2) наличие утвержденного органом местного самоуправления муниципального образования Решения о подготовке и реализации бюджетных инвестиций в объекты капитального строительства муниципальной собственности и приобретении объектов недвижимого имущества в муниципальную собственность, о предоставлении Субсидии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собственность;</w:t>
      </w:r>
    </w:p>
    <w:p w:rsidR="00DB170D" w:rsidRPr="00DB170D" w:rsidRDefault="00DB170D" w:rsidP="00A96652">
      <w:pPr>
        <w:autoSpaceDE w:val="0"/>
        <w:autoSpaceDN w:val="0"/>
        <w:adjustRightInd w:val="0"/>
        <w:spacing w:before="12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3) наличие муниципального правового акта, устанавливающего расходное обязательство муниципального образования на создание новых мест в общеобразовательных организациях;</w:t>
      </w:r>
    </w:p>
    <w:p w:rsidR="00DB170D" w:rsidRPr="00DB170D" w:rsidRDefault="00DB170D" w:rsidP="00A96652">
      <w:pPr>
        <w:autoSpaceDE w:val="0"/>
        <w:autoSpaceDN w:val="0"/>
        <w:adjustRightInd w:val="0"/>
        <w:spacing w:before="12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4) наличие муниципальной программы, утвержденной муниципальным правовым актом, включающей мероприятие, в целях </w:t>
      </w:r>
      <w:proofErr w:type="spellStart"/>
      <w:r w:rsidRPr="00DB170D">
        <w:rPr>
          <w:rFonts w:ascii="PT Astra Serif" w:eastAsia="Calibri" w:hAnsi="PT Astra Serif" w:cs="PT Astra Serif"/>
          <w:szCs w:val="26"/>
          <w:lang w:eastAsia="en-US"/>
        </w:rPr>
        <w:t>софинансирования</w:t>
      </w:r>
      <w:proofErr w:type="spellEnd"/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 которого предоставляется Субсидия;</w:t>
      </w:r>
    </w:p>
    <w:p w:rsidR="00DB170D" w:rsidRPr="00DB170D" w:rsidRDefault="00DB170D" w:rsidP="00A96652">
      <w:pPr>
        <w:autoSpaceDE w:val="0"/>
        <w:autoSpaceDN w:val="0"/>
        <w:adjustRightInd w:val="0"/>
        <w:spacing w:before="12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5) заключение соглашения между Департаментом строительства Томской области и органом местного самоуправления муниципального образования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DB170D">
        <w:rPr>
          <w:rFonts w:ascii="PT Astra Serif" w:eastAsia="Calibri" w:hAnsi="PT Astra Serif" w:cs="PT Astra Serif"/>
          <w:szCs w:val="26"/>
          <w:lang w:eastAsia="en-US"/>
        </w:rPr>
        <w:t>софинансирования</w:t>
      </w:r>
      <w:proofErr w:type="spellEnd"/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 Соглашение заключается в соответствии с типовой формой, утвержденной Департаментом финансов Томской области.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Соглашение заключается на срок, соответствующий сроку доведения лимитов бюджетных обязательств на предоставление Субсидии.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5. Показатель результата использования Субсидии: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техническая готовность объекта капитального строительства, %.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Значения показателя результата использования Субсидии устанавливаются в Соглашении.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6. Уменьшение цены муниципального контракта (договора) на строительство объекта по результатам торгов является основанием для уменьшения объема предоставляемой Субсидии пропорционально между областным и местным бюджетами в соответствии с установленным уровнем финансирования и внесения соответствующих изменений в Соглашение.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7. Главный распорядитель бюджетных средств - Департамент строительства Томской области - перечисляет Субсидию в бюджет муниципального образования после поступления от муниципального образования заявки о перечислении средств Субсидии с приложением документов, подтверждающих потребность в средствах Субсидии (копий муниципального(</w:t>
      </w:r>
      <w:proofErr w:type="spellStart"/>
      <w:r w:rsidRPr="00DB170D">
        <w:rPr>
          <w:rFonts w:ascii="PT Astra Serif" w:eastAsia="Calibri" w:hAnsi="PT Astra Serif" w:cs="PT Astra Serif"/>
          <w:szCs w:val="26"/>
          <w:lang w:eastAsia="en-US"/>
        </w:rPr>
        <w:t>ых</w:t>
      </w:r>
      <w:proofErr w:type="spellEnd"/>
      <w:r w:rsidRPr="00DB170D">
        <w:rPr>
          <w:rFonts w:ascii="PT Astra Serif" w:eastAsia="Calibri" w:hAnsi="PT Astra Serif" w:cs="PT Astra Serif"/>
          <w:szCs w:val="26"/>
          <w:lang w:eastAsia="en-US"/>
        </w:rPr>
        <w:t>) контракта(</w:t>
      </w:r>
      <w:proofErr w:type="spellStart"/>
      <w:r w:rsidRPr="00DB170D">
        <w:rPr>
          <w:rFonts w:ascii="PT Astra Serif" w:eastAsia="Calibri" w:hAnsi="PT Astra Serif" w:cs="PT Astra Serif"/>
          <w:szCs w:val="26"/>
          <w:lang w:eastAsia="en-US"/>
        </w:rPr>
        <w:t>ов</w:t>
      </w:r>
      <w:proofErr w:type="spellEnd"/>
      <w:r w:rsidRPr="00DB170D">
        <w:rPr>
          <w:rFonts w:ascii="PT Astra Serif" w:eastAsia="Calibri" w:hAnsi="PT Astra Serif" w:cs="PT Astra Serif"/>
          <w:szCs w:val="26"/>
          <w:lang w:eastAsia="en-US"/>
        </w:rPr>
        <w:t>), договора(</w:t>
      </w:r>
      <w:proofErr w:type="spellStart"/>
      <w:r w:rsidRPr="00DB170D">
        <w:rPr>
          <w:rFonts w:ascii="PT Astra Serif" w:eastAsia="Calibri" w:hAnsi="PT Astra Serif" w:cs="PT Astra Serif"/>
          <w:szCs w:val="26"/>
          <w:lang w:eastAsia="en-US"/>
        </w:rPr>
        <w:t>ов</w:t>
      </w:r>
      <w:proofErr w:type="spellEnd"/>
      <w:r w:rsidRPr="00DB170D">
        <w:rPr>
          <w:rFonts w:ascii="PT Astra Serif" w:eastAsia="Calibri" w:hAnsi="PT Astra Serif" w:cs="PT Astra Serif"/>
          <w:szCs w:val="26"/>
          <w:lang w:eastAsia="en-US"/>
        </w:rPr>
        <w:t>).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8. Предельный уровень </w:t>
      </w:r>
      <w:proofErr w:type="spellStart"/>
      <w:r w:rsidRPr="00DB170D">
        <w:rPr>
          <w:rFonts w:ascii="PT Astra Serif" w:eastAsia="Calibri" w:hAnsi="PT Astra Serif" w:cs="PT Astra Serif"/>
          <w:szCs w:val="26"/>
          <w:lang w:eastAsia="en-US"/>
        </w:rPr>
        <w:t>софинансирования</w:t>
      </w:r>
      <w:proofErr w:type="spellEnd"/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 Томской областью (в процентах) объема расходного обязательства муниципального образования на осуществление капитальных вложений в объекты муниципальной собственности утверждается распоряжением Администрации Томской области.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 xml:space="preserve">9. 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Соглашением в соответствии с пунктом 5 настоящего Порядка, и в срок до 1 апреля года, следующего за годом предоставления Субсидии, указанные нарушения не устранены, объем средств, соответствующий 10 процентам от размера Субсидии, предоставленной в году, в котором допущены нарушения указанных в </w:t>
      </w:r>
      <w:r w:rsidRPr="00DB170D">
        <w:rPr>
          <w:rFonts w:ascii="PT Astra Serif" w:eastAsia="Calibri" w:hAnsi="PT Astra Serif" w:cs="PT Astra Serif"/>
          <w:szCs w:val="26"/>
          <w:lang w:eastAsia="en-US"/>
        </w:rPr>
        <w:lastRenderedPageBreak/>
        <w:t>настоящем пункте обязательств, подлежит возврату из бюджета муниципального образования в доход областного бюджета в срок до 1 мая года, следующего за годом предоставления Субсидии.</w:t>
      </w:r>
    </w:p>
    <w:p w:rsidR="00DB170D" w:rsidRPr="00DB170D" w:rsidRDefault="00DB170D" w:rsidP="00DB170D">
      <w:pPr>
        <w:autoSpaceDE w:val="0"/>
        <w:autoSpaceDN w:val="0"/>
        <w:adjustRightInd w:val="0"/>
        <w:ind w:firstLine="567"/>
        <w:jc w:val="both"/>
        <w:rPr>
          <w:rFonts w:ascii="PT Astra Serif" w:eastAsia="Calibri" w:hAnsi="PT Astra Serif" w:cs="PT Astra Serif"/>
          <w:szCs w:val="26"/>
          <w:lang w:eastAsia="en-US"/>
        </w:rPr>
      </w:pPr>
      <w:r w:rsidRPr="00DB170D">
        <w:rPr>
          <w:rFonts w:ascii="PT Astra Serif" w:eastAsia="Calibri" w:hAnsi="PT Astra Serif" w:cs="PT Astra Serif"/>
          <w:szCs w:val="26"/>
          <w:lang w:eastAsia="en-US"/>
        </w:rPr>
        <w:t>10. Внесение изменений в распределение объемов Субсидии между муниципальными образованиями без внесения изменений в закон об областном бюджете на текущий финансовый год и плановый период не предусмотрено.</w:t>
      </w:r>
    </w:p>
    <w:sectPr w:rsidR="00DB170D" w:rsidRPr="00DB170D" w:rsidSect="002B5E53">
      <w:headerReference w:type="default" r:id="rId7"/>
      <w:pgSz w:w="11906" w:h="16838"/>
      <w:pgMar w:top="1134" w:right="1134" w:bottom="1134" w:left="1134" w:header="709" w:footer="709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E53" w:rsidRDefault="002B5E53" w:rsidP="002B5E53">
      <w:r>
        <w:separator/>
      </w:r>
    </w:p>
  </w:endnote>
  <w:endnote w:type="continuationSeparator" w:id="0">
    <w:p w:rsidR="002B5E53" w:rsidRDefault="002B5E53" w:rsidP="002B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Verdana"/>
    <w:charset w:val="01"/>
    <w:family w:val="auto"/>
    <w:pitch w:val="variable"/>
  </w:font>
  <w:font w:name="Noto Sans Devanagari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E53" w:rsidRDefault="002B5E53" w:rsidP="002B5E53">
      <w:r>
        <w:separator/>
      </w:r>
    </w:p>
  </w:footnote>
  <w:footnote w:type="continuationSeparator" w:id="0">
    <w:p w:rsidR="002B5E53" w:rsidRDefault="002B5E53" w:rsidP="002B5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202049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B5E53" w:rsidRPr="002B5E53" w:rsidRDefault="002B5E53" w:rsidP="00625193">
        <w:pPr>
          <w:pStyle w:val="a6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2B5E53">
          <w:rPr>
            <w:rFonts w:ascii="PT Astra Serif" w:hAnsi="PT Astra Serif"/>
            <w:sz w:val="24"/>
            <w:szCs w:val="24"/>
          </w:rPr>
          <w:fldChar w:fldCharType="begin"/>
        </w:r>
        <w:r w:rsidRPr="002B5E53">
          <w:rPr>
            <w:rFonts w:ascii="PT Astra Serif" w:hAnsi="PT Astra Serif"/>
            <w:sz w:val="24"/>
            <w:szCs w:val="24"/>
          </w:rPr>
          <w:instrText>PAGE   \* MERGEFORMAT</w:instrText>
        </w:r>
        <w:r w:rsidRPr="002B5E53">
          <w:rPr>
            <w:rFonts w:ascii="PT Astra Serif" w:hAnsi="PT Astra Serif"/>
            <w:sz w:val="24"/>
            <w:szCs w:val="24"/>
          </w:rPr>
          <w:fldChar w:fldCharType="separate"/>
        </w:r>
        <w:r w:rsidR="00625193">
          <w:rPr>
            <w:rFonts w:ascii="PT Astra Serif" w:hAnsi="PT Astra Serif"/>
            <w:noProof/>
            <w:sz w:val="24"/>
            <w:szCs w:val="24"/>
          </w:rPr>
          <w:t>260</w:t>
        </w:r>
        <w:r w:rsidRPr="002B5E5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222"/>
    <w:rsid w:val="0000412B"/>
    <w:rsid w:val="00123110"/>
    <w:rsid w:val="001A2BEF"/>
    <w:rsid w:val="001B4CDA"/>
    <w:rsid w:val="00212104"/>
    <w:rsid w:val="00232D1D"/>
    <w:rsid w:val="002B5E53"/>
    <w:rsid w:val="002E58F7"/>
    <w:rsid w:val="003A2085"/>
    <w:rsid w:val="00625193"/>
    <w:rsid w:val="0068679F"/>
    <w:rsid w:val="006C5222"/>
    <w:rsid w:val="006D4911"/>
    <w:rsid w:val="007F0DAC"/>
    <w:rsid w:val="008324EF"/>
    <w:rsid w:val="00973CB2"/>
    <w:rsid w:val="009B00B5"/>
    <w:rsid w:val="009E5E2B"/>
    <w:rsid w:val="00A1335D"/>
    <w:rsid w:val="00A96652"/>
    <w:rsid w:val="00AB6425"/>
    <w:rsid w:val="00AC61D4"/>
    <w:rsid w:val="00AE6DB6"/>
    <w:rsid w:val="00AF6F44"/>
    <w:rsid w:val="00B65814"/>
    <w:rsid w:val="00BC5511"/>
    <w:rsid w:val="00DB170D"/>
    <w:rsid w:val="00DD2B82"/>
    <w:rsid w:val="00ED1523"/>
    <w:rsid w:val="00F2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5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C5222"/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1A2BEF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ConsPlusTitle">
    <w:name w:val="ConsPlusTitle"/>
    <w:rsid w:val="007F0DAC"/>
    <w:pPr>
      <w:widowControl w:val="0"/>
      <w:autoSpaceDE w:val="0"/>
      <w:autoSpaceDN w:val="0"/>
      <w:spacing w:after="0" w:line="240" w:lineRule="auto"/>
    </w:pPr>
    <w:rPr>
      <w:rFonts w:eastAsiaTheme="minorEastAsia" w:cs="PT Astra Serif"/>
      <w:b/>
      <w:lang w:eastAsia="ru-RU"/>
    </w:rPr>
  </w:style>
  <w:style w:type="paragraph" w:styleId="a4">
    <w:name w:val="Body Text"/>
    <w:basedOn w:val="a"/>
    <w:link w:val="a5"/>
    <w:rsid w:val="007F0DAC"/>
    <w:pPr>
      <w:widowControl w:val="0"/>
      <w:suppressAutoHyphens/>
      <w:spacing w:after="140" w:line="276" w:lineRule="auto"/>
      <w:ind w:firstLine="0"/>
    </w:pPr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7F0DAC"/>
    <w:rPr>
      <w:rFonts w:eastAsia="DejaVu Sans" w:cs="Noto Sans Devanagari"/>
      <w:kern w:val="2"/>
      <w:sz w:val="24"/>
      <w:szCs w:val="24"/>
      <w:lang w:eastAsia="zh-CN" w:bidi="hi-IN"/>
    </w:rPr>
  </w:style>
  <w:style w:type="paragraph" w:styleId="a6">
    <w:name w:val="header"/>
    <w:basedOn w:val="a"/>
    <w:link w:val="a7"/>
    <w:uiPriority w:val="99"/>
    <w:unhideWhenUsed/>
    <w:rsid w:val="002B5E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5E5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B5E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5E5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251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1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C5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C5222"/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1A2BEF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ConsPlusTitle">
    <w:name w:val="ConsPlusTitle"/>
    <w:rsid w:val="007F0DAC"/>
    <w:pPr>
      <w:widowControl w:val="0"/>
      <w:autoSpaceDE w:val="0"/>
      <w:autoSpaceDN w:val="0"/>
      <w:spacing w:after="0" w:line="240" w:lineRule="auto"/>
    </w:pPr>
    <w:rPr>
      <w:rFonts w:eastAsiaTheme="minorEastAsia" w:cs="PT Astra Serif"/>
      <w:b/>
      <w:lang w:eastAsia="ru-RU"/>
    </w:rPr>
  </w:style>
  <w:style w:type="paragraph" w:styleId="a4">
    <w:name w:val="Body Text"/>
    <w:basedOn w:val="a"/>
    <w:link w:val="a5"/>
    <w:rsid w:val="007F0DAC"/>
    <w:pPr>
      <w:widowControl w:val="0"/>
      <w:suppressAutoHyphens/>
      <w:spacing w:after="140" w:line="276" w:lineRule="auto"/>
      <w:ind w:firstLine="0"/>
    </w:pPr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7F0DAC"/>
    <w:rPr>
      <w:rFonts w:eastAsia="DejaVu Sans" w:cs="Noto Sans Devanagari"/>
      <w:kern w:val="2"/>
      <w:sz w:val="24"/>
      <w:szCs w:val="24"/>
      <w:lang w:eastAsia="zh-CN" w:bidi="hi-IN"/>
    </w:rPr>
  </w:style>
  <w:style w:type="paragraph" w:styleId="a6">
    <w:name w:val="header"/>
    <w:basedOn w:val="a"/>
    <w:link w:val="a7"/>
    <w:uiPriority w:val="99"/>
    <w:unhideWhenUsed/>
    <w:rsid w:val="002B5E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5E5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B5E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5E5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251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51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Якубович Оксана Анатольевна (yoa)</cp:lastModifiedBy>
  <cp:revision>12</cp:revision>
  <cp:lastPrinted>2025-09-23T10:02:00Z</cp:lastPrinted>
  <dcterms:created xsi:type="dcterms:W3CDTF">2025-09-16T06:27:00Z</dcterms:created>
  <dcterms:modified xsi:type="dcterms:W3CDTF">2025-09-23T10:03:00Z</dcterms:modified>
</cp:coreProperties>
</file>